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FDD" w:rsidRDefault="007D1FDD" w:rsidP="000973C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 w:rsidR="007A77CA">
        <w:rPr>
          <w:rFonts w:ascii="Times New Roman" w:hAnsi="Times New Roman" w:cs="Times New Roman"/>
          <w:b/>
          <w:sz w:val="28"/>
          <w:szCs w:val="28"/>
        </w:rPr>
        <w:t>социально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A77CA">
        <w:rPr>
          <w:rFonts w:ascii="Times New Roman" w:hAnsi="Times New Roman" w:cs="Times New Roman"/>
          <w:b/>
          <w:sz w:val="28"/>
          <w:szCs w:val="28"/>
        </w:rPr>
        <w:t>Памятные места моего города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73C4" w:rsidRDefault="000973C4" w:rsidP="000973C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7CA" w:rsidRPr="007A77CA" w:rsidRDefault="007A77CA" w:rsidP="000973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Направление проектной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A77CA">
        <w:rPr>
          <w:rFonts w:ascii="Times New Roman" w:hAnsi="Times New Roman" w:cs="Times New Roman"/>
          <w:sz w:val="28"/>
          <w:szCs w:val="28"/>
        </w:rPr>
        <w:t xml:space="preserve">Формирование и развитие представлений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7A77CA">
        <w:rPr>
          <w:rFonts w:ascii="Times New Roman" w:hAnsi="Times New Roman" w:cs="Times New Roman"/>
          <w:sz w:val="28"/>
          <w:szCs w:val="28"/>
        </w:rPr>
        <w:t xml:space="preserve"> в процессе освоения ими позиции субъекта детской деятельности</w:t>
      </w:r>
    </w:p>
    <w:p w:rsid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02EB9">
        <w:rPr>
          <w:rFonts w:ascii="Times New Roman" w:hAnsi="Times New Roman" w:cs="Times New Roman"/>
          <w:sz w:val="28"/>
          <w:szCs w:val="28"/>
        </w:rPr>
        <w:t>Минькова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С.Ю.</w:t>
      </w:r>
      <w:r w:rsidRPr="007A77CA">
        <w:rPr>
          <w:rFonts w:ascii="Times New Roman" w:hAnsi="Times New Roman" w:cs="Times New Roman"/>
          <w:sz w:val="28"/>
          <w:szCs w:val="28"/>
        </w:rPr>
        <w:tab/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77CA">
        <w:rPr>
          <w:rFonts w:ascii="Times New Roman" w:hAnsi="Times New Roman" w:cs="Times New Roman"/>
          <w:sz w:val="28"/>
          <w:szCs w:val="28"/>
        </w:rPr>
        <w:t>учащиеся 5-11 классов</w:t>
      </w:r>
      <w:r w:rsidRPr="007A77CA">
        <w:rPr>
          <w:rFonts w:ascii="Times New Roman" w:hAnsi="Times New Roman" w:cs="Times New Roman"/>
          <w:b/>
          <w:sz w:val="28"/>
          <w:szCs w:val="28"/>
        </w:rPr>
        <w:tab/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Особенности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A77CA">
        <w:rPr>
          <w:rFonts w:ascii="Times New Roman" w:hAnsi="Times New Roman" w:cs="Times New Roman"/>
          <w:b/>
          <w:sz w:val="28"/>
          <w:szCs w:val="28"/>
        </w:rPr>
        <w:tab/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По характеру создаваемого продукта:- </w:t>
      </w:r>
      <w:proofErr w:type="spellStart"/>
      <w:r w:rsidRPr="007A77CA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7A77CA">
        <w:rPr>
          <w:rFonts w:ascii="Times New Roman" w:hAnsi="Times New Roman" w:cs="Times New Roman"/>
          <w:sz w:val="28"/>
          <w:szCs w:val="28"/>
        </w:rPr>
        <w:t xml:space="preserve"> - ориентированный;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По количеству детей, вовлечённых в проект:- групповой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По продолжительности:-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Pr="007A77C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1неделя</w:t>
      </w:r>
      <w:r w:rsidRPr="007A77CA">
        <w:rPr>
          <w:rFonts w:ascii="Times New Roman" w:hAnsi="Times New Roman" w:cs="Times New Roman"/>
          <w:sz w:val="28"/>
          <w:szCs w:val="28"/>
        </w:rPr>
        <w:t>)</w:t>
      </w:r>
    </w:p>
    <w:p w:rsidR="007A77CA" w:rsidRPr="007A77CA" w:rsidRDefault="007A77CA" w:rsidP="000973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A77CA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гордости, уважение и любви к родному краю через знакомство с историей родного города,  достижениями  людей, прославивших наш город. Расширять кругозор и активизацию познавательных процессов </w:t>
      </w:r>
      <w:r>
        <w:rPr>
          <w:rFonts w:ascii="Times New Roman" w:hAnsi="Times New Roman" w:cs="Times New Roman"/>
          <w:sz w:val="28"/>
          <w:szCs w:val="28"/>
        </w:rPr>
        <w:t>учеников</w:t>
      </w:r>
      <w:r w:rsidRPr="007A77CA">
        <w:rPr>
          <w:rFonts w:ascii="Times New Roman" w:hAnsi="Times New Roman" w:cs="Times New Roman"/>
          <w:sz w:val="28"/>
          <w:szCs w:val="28"/>
        </w:rPr>
        <w:t xml:space="preserve"> посредством включения их в разнообразные виды практической деятельности в ходе реализации проекта.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A77CA">
        <w:rPr>
          <w:rFonts w:ascii="Times New Roman" w:hAnsi="Times New Roman" w:cs="Times New Roman"/>
          <w:sz w:val="28"/>
          <w:szCs w:val="28"/>
        </w:rPr>
        <w:tab/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*Расширять представление детей об истории родного города. 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*Развивать самостоятельность, коммуникативные качества, память, мышление, творческое воображение.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*Формировать чувство сопричастности к родному краю, семье.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Принципы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1.Личностно- ориентированный подход.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2. Принцип научности:  использование в работе различных документальных источников.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3. Принцип системности: непрерывность деятельности вместе с сочетанием различных мероприятий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4. Принцип рефлексии: предусматривает анализ результатов запланированной деятельности, корректировка деятельности в актуальном аспекте в зависимости от полученных результатов. 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b/>
          <w:sz w:val="28"/>
          <w:szCs w:val="28"/>
        </w:rPr>
        <w:t>Предполагаемые продукты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A77CA">
        <w:rPr>
          <w:rFonts w:ascii="Times New Roman" w:hAnsi="Times New Roman" w:cs="Times New Roman"/>
          <w:sz w:val="28"/>
          <w:szCs w:val="28"/>
        </w:rPr>
        <w:tab/>
      </w:r>
    </w:p>
    <w:p w:rsid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кластеры</w:t>
      </w:r>
    </w:p>
    <w:p w:rsid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плакаты</w:t>
      </w:r>
    </w:p>
    <w:p w:rsid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73C4">
        <w:rPr>
          <w:rFonts w:ascii="Times New Roman" w:hAnsi="Times New Roman" w:cs="Times New Roman"/>
          <w:sz w:val="28"/>
          <w:szCs w:val="28"/>
        </w:rPr>
        <w:t>видео</w:t>
      </w:r>
    </w:p>
    <w:p w:rsidR="007A77CA" w:rsidRPr="007A77CA" w:rsidRDefault="000973C4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реферат</w:t>
      </w:r>
      <w:r w:rsidR="007A77CA" w:rsidRPr="007A77CA">
        <w:rPr>
          <w:rFonts w:ascii="Times New Roman" w:hAnsi="Times New Roman" w:cs="Times New Roman"/>
          <w:sz w:val="28"/>
          <w:szCs w:val="28"/>
        </w:rPr>
        <w:t>.</w:t>
      </w:r>
    </w:p>
    <w:p w:rsidR="007A77CA" w:rsidRPr="000973C4" w:rsidRDefault="007A77CA" w:rsidP="000973C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973C4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0973C4">
        <w:rPr>
          <w:rFonts w:ascii="Times New Roman" w:hAnsi="Times New Roman" w:cs="Times New Roman"/>
          <w:b/>
          <w:sz w:val="28"/>
          <w:szCs w:val="28"/>
        </w:rPr>
        <w:tab/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 Ответственное отношение к общественно-значимым заданиям.</w:t>
      </w:r>
    </w:p>
    <w:p w:rsidR="007A77CA" w:rsidRPr="007A77CA" w:rsidRDefault="007A77CA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 Развитие у детей инициативы, активности, самостоятельности.</w:t>
      </w:r>
    </w:p>
    <w:p w:rsidR="001973C8" w:rsidRDefault="007A77CA">
      <w:pPr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- Расширение знаний об истории родного города, самореализация. </w:t>
      </w:r>
      <w:r w:rsidR="001973C8">
        <w:rPr>
          <w:rFonts w:ascii="Times New Roman" w:hAnsi="Times New Roman" w:cs="Times New Roman"/>
          <w:sz w:val="28"/>
          <w:szCs w:val="28"/>
        </w:rPr>
        <w:br w:type="page"/>
      </w:r>
    </w:p>
    <w:p w:rsidR="007D1FDD" w:rsidRDefault="001973C8" w:rsidP="001973C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1160" cy="4314825"/>
            <wp:effectExtent l="19050" t="0" r="2540" b="0"/>
            <wp:docPr id="1" name="Рисунок 1" descr="D:\врк\P10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к\P100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56" cy="431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C8" w:rsidRPr="007827D2" w:rsidRDefault="001973C8" w:rsidP="000973C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263D" w:rsidRDefault="001973C8" w:rsidP="000973C4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6645910" cy="4985784"/>
            <wp:effectExtent l="19050" t="0" r="2540" b="0"/>
            <wp:docPr id="2" name="Рисунок 2" descr="D:\врк\P10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к\P100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C8" w:rsidRDefault="001973C8" w:rsidP="000973C4">
      <w:pPr>
        <w:spacing w:line="240" w:lineRule="auto"/>
        <w:contextualSpacing/>
      </w:pPr>
    </w:p>
    <w:p w:rsidR="001973C8" w:rsidRDefault="001973C8" w:rsidP="000973C4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6762750" cy="4780464"/>
            <wp:effectExtent l="19050" t="0" r="0" b="0"/>
            <wp:docPr id="3" name="Рисунок 3" descr="D:\врк\P10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к\P1000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4" cy="47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C8" w:rsidRDefault="001973C8" w:rsidP="000973C4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6762750" cy="4615215"/>
            <wp:effectExtent l="19050" t="0" r="0" b="0"/>
            <wp:docPr id="4" name="Рисунок 4" descr="D:\врк\P10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к\P100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61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02" w:rsidRPr="00154D2B" w:rsidRDefault="00C82002" w:rsidP="00154D2B">
      <w:pPr>
        <w:jc w:val="center"/>
        <w:rPr>
          <w:rFonts w:ascii="Times New Roman" w:hAnsi="Times New Roman" w:cs="Times New Roman"/>
          <w:b/>
          <w:i/>
          <w:color w:val="323232"/>
          <w:sz w:val="28"/>
          <w:szCs w:val="28"/>
          <w:shd w:val="clear" w:color="auto" w:fill="FFFFFF"/>
        </w:rPr>
      </w:pPr>
      <w:r w:rsidRPr="00154D2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Паспорт социального проекта </w:t>
      </w:r>
      <w:r w:rsidRPr="00154D2B">
        <w:rPr>
          <w:rFonts w:ascii="Times New Roman" w:hAnsi="Times New Roman" w:cs="Times New Roman"/>
          <w:b/>
          <w:i/>
          <w:color w:val="323232"/>
          <w:sz w:val="28"/>
          <w:szCs w:val="28"/>
          <w:shd w:val="clear" w:color="auto" w:fill="FFFFFF"/>
        </w:rPr>
        <w:t> «</w:t>
      </w:r>
      <w:r w:rsidRPr="00154D2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История моей Родины: </w:t>
      </w:r>
      <w:proofErr w:type="spellStart"/>
      <w:r w:rsidRPr="00154D2B">
        <w:rPr>
          <w:rFonts w:ascii="Times New Roman" w:eastAsia="Times New Roman" w:hAnsi="Times New Roman" w:cs="Times New Roman"/>
          <w:b/>
          <w:i/>
          <w:sz w:val="28"/>
          <w:szCs w:val="28"/>
        </w:rPr>
        <w:t>Рогожинский</w:t>
      </w:r>
      <w:proofErr w:type="spellEnd"/>
      <w:r w:rsidRPr="00154D2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парк</w:t>
      </w:r>
      <w:r w:rsidRPr="00154D2B">
        <w:rPr>
          <w:rFonts w:ascii="Times New Roman" w:hAnsi="Times New Roman" w:cs="Times New Roman"/>
          <w:b/>
          <w:i/>
          <w:color w:val="323232"/>
          <w:sz w:val="28"/>
          <w:szCs w:val="28"/>
          <w:shd w:val="clear" w:color="auto" w:fill="FFFFFF"/>
        </w:rPr>
        <w:t>»</w:t>
      </w:r>
    </w:p>
    <w:p w:rsidR="00C82002" w:rsidRDefault="00C82002" w:rsidP="00154D2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тема выбрана потому что, история пос. Рогожка интересует многие времена и разных людей. Это место является историческим местом не только Первомайского района.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Благодаря Карамзину, человеку создавшим этот парк,  и стала вести свое начало история Первомайского района. </w:t>
      </w:r>
      <w:proofErr w:type="gramEnd"/>
    </w:p>
    <w:p w:rsidR="00C82002" w:rsidRDefault="00C82002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учащиеся 5а класса</w:t>
      </w:r>
    </w:p>
    <w:p w:rsidR="00154D2B" w:rsidRPr="00154D2B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4D2B">
        <w:rPr>
          <w:rFonts w:ascii="Times New Roman" w:hAnsi="Times New Roman" w:cs="Times New Roman"/>
          <w:sz w:val="28"/>
          <w:szCs w:val="28"/>
        </w:rPr>
        <w:t>Особенности проекта:</w:t>
      </w:r>
      <w:r w:rsidRPr="00154D2B">
        <w:rPr>
          <w:rFonts w:ascii="Times New Roman" w:hAnsi="Times New Roman" w:cs="Times New Roman"/>
          <w:sz w:val="28"/>
          <w:szCs w:val="28"/>
        </w:rPr>
        <w:tab/>
      </w:r>
    </w:p>
    <w:p w:rsidR="00154D2B" w:rsidRPr="007A77CA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По характеру создаваемого продукта: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практико-ориентированный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исследовательский</w:t>
      </w:r>
      <w:r w:rsidRPr="007A77CA">
        <w:rPr>
          <w:rFonts w:ascii="Times New Roman" w:hAnsi="Times New Roman" w:cs="Times New Roman"/>
          <w:sz w:val="28"/>
          <w:szCs w:val="28"/>
        </w:rPr>
        <w:t>;</w:t>
      </w:r>
    </w:p>
    <w:p w:rsidR="00154D2B" w:rsidRPr="007A77CA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По количеству детей, вовлечённых в проект: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CA">
        <w:rPr>
          <w:rFonts w:ascii="Times New Roman" w:hAnsi="Times New Roman" w:cs="Times New Roman"/>
          <w:sz w:val="28"/>
          <w:szCs w:val="28"/>
        </w:rPr>
        <w:t>- групповой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D2B" w:rsidRPr="007A77CA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 xml:space="preserve">По продолжительности:-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1год</w:t>
      </w:r>
      <w:r w:rsidRPr="007A77CA">
        <w:rPr>
          <w:rFonts w:ascii="Times New Roman" w:hAnsi="Times New Roman" w:cs="Times New Roman"/>
          <w:sz w:val="28"/>
          <w:szCs w:val="28"/>
        </w:rPr>
        <w:t>)</w:t>
      </w:r>
    </w:p>
    <w:p w:rsidR="00C82002" w:rsidRDefault="00C82002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2002" w:rsidRPr="00C82002" w:rsidRDefault="00C82002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002">
        <w:rPr>
          <w:rFonts w:ascii="Times New Roman" w:hAnsi="Times New Roman" w:cs="Times New Roman"/>
          <w:sz w:val="28"/>
          <w:szCs w:val="28"/>
        </w:rPr>
        <w:t>Цели проекта:</w:t>
      </w:r>
    </w:p>
    <w:p w:rsidR="00C82002" w:rsidRPr="00C82002" w:rsidRDefault="00C82002" w:rsidP="00154D2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002">
        <w:rPr>
          <w:rFonts w:ascii="Times New Roman" w:hAnsi="Times New Roman" w:cs="Times New Roman"/>
          <w:sz w:val="28"/>
          <w:szCs w:val="28"/>
        </w:rPr>
        <w:t>1. Воспитание чувства патриотизма, формирование нравственной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02">
        <w:rPr>
          <w:rFonts w:ascii="Times New Roman" w:hAnsi="Times New Roman" w:cs="Times New Roman"/>
          <w:sz w:val="28"/>
          <w:szCs w:val="28"/>
        </w:rPr>
        <w:t>духовной культуры.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002">
        <w:rPr>
          <w:rFonts w:ascii="Times New Roman" w:hAnsi="Times New Roman" w:cs="Times New Roman"/>
          <w:sz w:val="28"/>
          <w:szCs w:val="28"/>
        </w:rPr>
        <w:t>2. Популяризация среди населения объектов культурного наследия.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Pr="00C82002">
        <w:rPr>
          <w:rFonts w:ascii="Times New Roman" w:hAnsi="Times New Roman" w:cs="Times New Roman"/>
          <w:sz w:val="28"/>
          <w:szCs w:val="28"/>
        </w:rPr>
        <w:t>асширять знания о крае, его истории,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02">
        <w:rPr>
          <w:rFonts w:ascii="Times New Roman" w:hAnsi="Times New Roman" w:cs="Times New Roman"/>
          <w:sz w:val="28"/>
          <w:szCs w:val="28"/>
        </w:rPr>
        <w:t>интерес к прошлому и настоящему, способствовать пониманию красоты,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02">
        <w:rPr>
          <w:rFonts w:ascii="Times New Roman" w:hAnsi="Times New Roman" w:cs="Times New Roman"/>
          <w:sz w:val="28"/>
          <w:szCs w:val="28"/>
        </w:rPr>
        <w:t>особенностей, неповторимости родной земли.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Задачи проекта: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Провести социальный опрос среди </w:t>
      </w:r>
      <w:r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Познакомить с историей п. Рогожка, судьбой Карамзиных;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Сбор информации по проблеме в библиотеке и интернете;</w:t>
      </w:r>
    </w:p>
    <w:p w:rsidR="00C82002" w:rsidRDefault="00C82002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оформление  презентации</w:t>
      </w:r>
      <w:r>
        <w:rPr>
          <w:rFonts w:ascii="Times New Roman" w:hAnsi="Times New Roman"/>
          <w:sz w:val="28"/>
          <w:szCs w:val="28"/>
        </w:rPr>
        <w:t xml:space="preserve"> либо видео ролика по теме.</w:t>
      </w: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>Программа действий</w:t>
      </w:r>
      <w:r>
        <w:rPr>
          <w:rFonts w:ascii="Times New Roman" w:hAnsi="Times New Roman"/>
          <w:sz w:val="28"/>
          <w:szCs w:val="28"/>
        </w:rPr>
        <w:t>:</w:t>
      </w: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Анкетирование детей;</w:t>
      </w: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Классный час по теме</w:t>
      </w:r>
      <w:r w:rsidR="00EA52CA">
        <w:rPr>
          <w:rFonts w:ascii="Times New Roman" w:hAnsi="Times New Roman"/>
          <w:sz w:val="28"/>
          <w:szCs w:val="28"/>
        </w:rPr>
        <w:t xml:space="preserve"> «История г. Первомайска»</w:t>
      </w:r>
      <w:r>
        <w:rPr>
          <w:rFonts w:ascii="Times New Roman" w:hAnsi="Times New Roman"/>
          <w:sz w:val="28"/>
          <w:szCs w:val="28"/>
        </w:rPr>
        <w:t>, выступления детей;</w:t>
      </w:r>
    </w:p>
    <w:p w:rsidR="00EA52CA" w:rsidRDefault="00EA52CA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классный час, подготовленный учителем про жизнь и деятельность Н.М.Карамзин</w:t>
      </w: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Участие в НПК «Первые шаги в науку с данной тематикой»</w:t>
      </w:r>
    </w:p>
    <w:p w:rsidR="00EA52CA" w:rsidRDefault="00EA52CA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Экскурсия в п. Рогожка;</w:t>
      </w:r>
    </w:p>
    <w:p w:rsidR="00154D2B" w:rsidRDefault="00154D2B" w:rsidP="00C8200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Создание презентации, коллажа, фильма.</w:t>
      </w:r>
    </w:p>
    <w:p w:rsidR="00154D2B" w:rsidRDefault="00154D2B" w:rsidP="00154D2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результаты:</w:t>
      </w:r>
    </w:p>
    <w:p w:rsidR="00154D2B" w:rsidRPr="007A77CA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 Ответственное отношение к общественно-значимым заданиям.</w:t>
      </w:r>
    </w:p>
    <w:p w:rsidR="00154D2B" w:rsidRPr="007A77CA" w:rsidRDefault="00154D2B" w:rsidP="00154D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 Развитие у детей инициативы, активности, самостоятельности.</w:t>
      </w:r>
    </w:p>
    <w:p w:rsidR="00154D2B" w:rsidRDefault="00154D2B" w:rsidP="00154D2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7CA">
        <w:rPr>
          <w:rFonts w:ascii="Times New Roman" w:hAnsi="Times New Roman" w:cs="Times New Roman"/>
          <w:sz w:val="28"/>
          <w:szCs w:val="28"/>
        </w:rPr>
        <w:t>- Расширение знаний об истории родного города, самореализация.</w:t>
      </w:r>
    </w:p>
    <w:p w:rsidR="00154D2B" w:rsidRDefault="00154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4D2B" w:rsidRDefault="00154D2B" w:rsidP="00EA52C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Приложения.</w:t>
      </w:r>
    </w:p>
    <w:p w:rsidR="00154D2B" w:rsidRDefault="00154D2B" w:rsidP="00EA52C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Материал классного часа по теме «</w:t>
      </w:r>
      <w:proofErr w:type="spellStart"/>
      <w:r>
        <w:rPr>
          <w:rFonts w:ascii="Times New Roman" w:hAnsi="Times New Roman"/>
          <w:sz w:val="28"/>
          <w:szCs w:val="28"/>
        </w:rPr>
        <w:t>Рогожинский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парк», подготовленный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</w:p>
    <w:p w:rsidR="00154D2B" w:rsidRPr="00154D2B" w:rsidRDefault="00154D2B" w:rsidP="00154D2B">
      <w:pPr>
        <w:spacing w:line="240" w:lineRule="auto"/>
        <w:ind w:right="-28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Первомайский район находится в южной части нижегородской области, на расстояние 180 км  от города Н.Новгорода. Его территория расположена на Приволжской возвышенности и представляет собой волнистое плато, расчлененное речной и овражно-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болочной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сетью. Площадь района составляет 122,7 тыс.га</w:t>
      </w:r>
      <w:proofErr w:type="gram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gram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proofErr w:type="gram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граничит с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Дивеевским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Арзамасским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Шатковским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Лукояновским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районами Нижегородской области, а также республикой Мордовия.</w:t>
      </w:r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Численность населения: около 25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тыс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чел.</w:t>
      </w:r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Национальный состав: преобладает русское население, есть татарское и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мордовское</w:t>
      </w:r>
      <w:proofErr w:type="gram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.Р</w:t>
      </w:r>
      <w:proofErr w:type="gram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елигиозный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состав: Православие, мусульманство. </w:t>
      </w:r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ab/>
        <w:t>Действует пять православных приходов: Благовещенская церковь в с</w:t>
      </w:r>
      <w:proofErr w:type="gram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.Н</w:t>
      </w:r>
      <w:proofErr w:type="gram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иколаевка, церковь Казанской иконы Божьей матери в г.Первомайске, приход Знаменской церкви в п.Прибрежный, церковь Во Имя Преподобного Серафима Саровского в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п.Сатис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 xml:space="preserve">, Молитвенный дом иконы Всех Святых в </w:t>
      </w:r>
      <w:proofErr w:type="spellStart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с.Кошелиха</w:t>
      </w:r>
      <w:proofErr w:type="spellEnd"/>
      <w:r w:rsidRPr="00154D2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154D2B" w:rsidRPr="00154D2B" w:rsidRDefault="00154D2B" w:rsidP="00154D2B">
      <w:pPr>
        <w:spacing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  Поселок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Ташино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, теперь город Первомайск, имеет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стопятидесятилетнюю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 историю и напрямую связан с селами: Малый и Большой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Макателемы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>. По печатным источникам о них известно с 16 века. Большую часть этого района в верховьях рек Сатис и Алатырь занимали обширные лесные массивы, которые можно было пересечь с одного конца на другой, не встретив ни одного участка обрабатываемой земли. Хотя заготовки леса в этом районе начались с 1724 года, когда на нужды Казанского адмиралтейства выборочно заготавливались прямые дубовые деревья на корабельное дело, леса оставались пустынными, постоянных лесных поселков не было.</w:t>
      </w:r>
    </w:p>
    <w:p w:rsidR="00154D2B" w:rsidRPr="00154D2B" w:rsidRDefault="00154D2B" w:rsidP="00154D2B">
      <w:pPr>
        <w:spacing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     До конца 18 века здешние крестьяне были казенными. В 1797 году царь Павел 1 подарил эти села наместнику пензенскому и нижегородскому князю А.И. Вяземскому, а тот в 1807 завещал их своей  побочной дочери Екатерине Андреевне – жене известного русского писателя и историка Н.М.Карамзина. Основатель п.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Ташино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их сын Александр Николаевич Карамзин. После выхода в отставку А.Н.Карамзин с прислугой, садовником и доктором отправился в родительское имение. Поселился он близ села Большой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Макателем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в местности Рогожка, названной так по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стариннному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ремеслу крестьян, которые в липовых оврагах драли лыко и плели рогожи. Две беленые избы, соединенные сенями, - вот и весь «барский дом»</w:t>
      </w:r>
      <w:r w:rsidR="00EA52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154D2B">
        <w:rPr>
          <w:rFonts w:ascii="Times New Roman" w:eastAsia="Times New Roman" w:hAnsi="Times New Roman" w:cs="Times New Roman"/>
          <w:sz w:val="28"/>
          <w:szCs w:val="28"/>
        </w:rPr>
        <w:t>чуть позже сени превратились в переднюю, а над избами надстроили две комнаты).</w:t>
      </w:r>
    </w:p>
    <w:p w:rsidR="00154D2B" w:rsidRPr="00154D2B" w:rsidRDefault="00154D2B" w:rsidP="00154D2B">
      <w:pPr>
        <w:spacing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    Кроме усадьбы построена больница с родильным отделением,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богодельня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для стариков инвалидов, школа, дом для содержания сирот.</w:t>
      </w:r>
    </w:p>
    <w:p w:rsidR="00154D2B" w:rsidRPr="00154D2B" w:rsidRDefault="00154D2B" w:rsidP="00154D2B">
      <w:pPr>
        <w:spacing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>В 1850 году А.Н. Карамзин женился на фрейлине царского двора княжне Наталье Федоровне Оболенской. Супруги уехали на жительство в Рогожку.</w:t>
      </w:r>
    </w:p>
    <w:p w:rsidR="00154D2B" w:rsidRPr="00EA52CA" w:rsidRDefault="00154D2B" w:rsidP="00EA52CA">
      <w:pPr>
        <w:spacing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    В лесах была найдена железная руда. Она залегала в форме линз на небольших глубина</w:t>
      </w:r>
      <w:r w:rsidR="00EA52CA">
        <w:rPr>
          <w:rFonts w:ascii="Times New Roman" w:hAnsi="Times New Roman"/>
          <w:sz w:val="28"/>
          <w:szCs w:val="28"/>
        </w:rPr>
        <w:t>х. Пробная плавка руды показала</w:t>
      </w:r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, что руда пригодна к промышленной переработке. Убедившись в этом, А.Н. Карамзин просил разрешения Горного правления на строительство </w:t>
      </w:r>
      <w:proofErr w:type="spellStart"/>
      <w:r w:rsidRPr="00154D2B">
        <w:rPr>
          <w:rFonts w:ascii="Times New Roman" w:eastAsia="Times New Roman" w:hAnsi="Times New Roman" w:cs="Times New Roman"/>
          <w:sz w:val="28"/>
          <w:szCs w:val="28"/>
        </w:rPr>
        <w:t>чугуноплавительного</w:t>
      </w:r>
      <w:proofErr w:type="spell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завода. Такое </w:t>
      </w:r>
      <w:proofErr w:type="gramStart"/>
      <w:r w:rsidRPr="00154D2B">
        <w:rPr>
          <w:rFonts w:ascii="Times New Roman" w:eastAsia="Times New Roman" w:hAnsi="Times New Roman" w:cs="Times New Roman"/>
          <w:sz w:val="28"/>
          <w:szCs w:val="28"/>
        </w:rPr>
        <w:t>разрешение было дано и Карамзин преступил</w:t>
      </w:r>
      <w:proofErr w:type="gramEnd"/>
      <w:r w:rsidRPr="00154D2B">
        <w:rPr>
          <w:rFonts w:ascii="Times New Roman" w:eastAsia="Times New Roman" w:hAnsi="Times New Roman" w:cs="Times New Roman"/>
          <w:sz w:val="28"/>
          <w:szCs w:val="28"/>
        </w:rPr>
        <w:t xml:space="preserve"> к ускоренному строительству. 30 июля 1853 года завод дал первую плавку. Все строительство произведено за счет приданного жены </w:t>
      </w:r>
      <w:r w:rsidRPr="00EA52CA">
        <w:rPr>
          <w:rFonts w:ascii="Times New Roman" w:eastAsia="Times New Roman" w:hAnsi="Times New Roman" w:cs="Times New Roman"/>
          <w:sz w:val="24"/>
          <w:szCs w:val="24"/>
        </w:rPr>
        <w:t xml:space="preserve">Карамзина – Натальи, ее именем был назван завод и поселок </w:t>
      </w:r>
      <w:proofErr w:type="spellStart"/>
      <w:r w:rsidRPr="00EA52CA">
        <w:rPr>
          <w:rFonts w:ascii="Times New Roman" w:eastAsia="Times New Roman" w:hAnsi="Times New Roman" w:cs="Times New Roman"/>
          <w:sz w:val="24"/>
          <w:szCs w:val="24"/>
        </w:rPr>
        <w:t>Ташин</w:t>
      </w:r>
      <w:proofErr w:type="spellEnd"/>
      <w:r w:rsidRPr="00EA52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52CA">
        <w:rPr>
          <w:rFonts w:ascii="Times New Roman" w:eastAsia="Times New Roman" w:hAnsi="Times New Roman" w:cs="Times New Roman"/>
          <w:sz w:val="24"/>
          <w:szCs w:val="24"/>
        </w:rPr>
        <w:t>Ташинский</w:t>
      </w:r>
      <w:proofErr w:type="spellEnd"/>
      <w:r w:rsidRPr="00EA52CA">
        <w:rPr>
          <w:rFonts w:ascii="Times New Roman" w:eastAsia="Times New Roman" w:hAnsi="Times New Roman" w:cs="Times New Roman"/>
          <w:sz w:val="24"/>
          <w:szCs w:val="24"/>
        </w:rPr>
        <w:t>. Вокруг завода вырастали поселения. 18 апреля 1951 года поселок «</w:t>
      </w:r>
      <w:proofErr w:type="spellStart"/>
      <w:r w:rsidRPr="00EA52CA">
        <w:rPr>
          <w:rFonts w:ascii="Times New Roman" w:eastAsia="Times New Roman" w:hAnsi="Times New Roman" w:cs="Times New Roman"/>
          <w:sz w:val="24"/>
          <w:szCs w:val="24"/>
        </w:rPr>
        <w:t>Ташино</w:t>
      </w:r>
      <w:proofErr w:type="spellEnd"/>
      <w:r w:rsidRPr="00EA52C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A52C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54D2B" w:rsidRPr="00EA52CA" w:rsidRDefault="00154D2B" w:rsidP="00EA52CA">
      <w:pPr>
        <w:spacing w:line="24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EA52CA" w:rsidRPr="00EA52CA" w:rsidRDefault="00154D2B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2CA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EA52CA" w:rsidRPr="00EA52CA">
        <w:rPr>
          <w:rFonts w:ascii="Times New Roman" w:hAnsi="Times New Roman" w:cs="Times New Roman"/>
          <w:sz w:val="24"/>
          <w:szCs w:val="24"/>
        </w:rPr>
        <w:t>Материал классного часа про Н.М. Карамзина</w:t>
      </w:r>
    </w:p>
    <w:p w:rsidR="00EA52CA" w:rsidRPr="00EA52CA" w:rsidRDefault="00EA52CA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2CA">
        <w:rPr>
          <w:rFonts w:ascii="Times New Roman" w:hAnsi="Times New Roman" w:cs="Times New Roman"/>
          <w:sz w:val="24"/>
          <w:szCs w:val="24"/>
        </w:rPr>
        <w:t xml:space="preserve">Историк и писатель Николай Михайлович Карамзин и его жена Екатерина Андреевна имели семерых детей. О них писали в основном в связи с А.С. Пушкиным, часто бывавшим в доме Карамзиных и дружески к ним относившимся. Судьба детей великих отцов - быть в тени отцовской славы... </w:t>
      </w:r>
    </w:p>
    <w:p w:rsidR="00EA52CA" w:rsidRDefault="00EA52CA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52CA">
        <w:rPr>
          <w:rFonts w:ascii="Times New Roman" w:hAnsi="Times New Roman" w:cs="Times New Roman"/>
          <w:sz w:val="24"/>
          <w:szCs w:val="24"/>
        </w:rPr>
        <w:t xml:space="preserve">Что, например, известно об Александре Николаевиче Карамзине? Выпускник юридического факультета Дерптского университета, прапорщик лейб-гвардии Конной артиллерии, литератор. С А.С. Пушкиным он встречался в доме родителей, у петербургских знакомых И.С. и А.Г.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Лавалей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, у В.А. Жуковского. В последние два года жизни поэта - особенно часто. "Плачь, мое бедное отечество! Не скоро родишь ты такого сына!" - писал Александр Николаевич брату в 1837 году. Дополнить образ А.Н. Карамзина помогает знакомство с нижегородской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карамзинской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усадьбой. Веселый и остроумный, высокий, красивый, он занимал в петербургском обществе блестящее положение. Неожиданное его желание оставить свет и уехать в деревню сначала никому не показалось серьезным. Но от намерения своего Александр Николаевич отказываться не собирался, и мать отделила ему принадлежавшие ей села Большой и Малый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Макателемы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Ардатовского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уезда Нижегородской губернии. Глушь по тем временам неимоверная. Н.М. Карамзин бывал здесь считанные разы в 1810-1812 годах. Спустя несколько лет после выхода в отставку, А.Н. Карамзин с прислугой, садовником и доктором отправился в родительское имение. Поселился он близ села Большой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Макателем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в местности Рогожка, названной так по старинному ремеслу крестьян, которые в липовых оврагах драли лыко и плели рогожи. Две беленые избы, соединенные сенями, - вот и весь "барский дом" (чуть позже сени превратились в переднюю, а над избами надстроили две комнаты). Не об устройстве собственных покоев радел Александр Николаевич. В округе начали происходить перемены. Открылась школа, была построена больница с родильным отделением (нескольких местных женщин Александр Николаевич отправил в Нижний Новгород обучаться акушерству), затем появились еще больницы и школы... В 1850 году А.Н. Карамзин женился на фрейлине царского двора княжне Наталье Васильевне Оболенской. Ее мать княгиня Оболенская была другом семьи Карамзиных. Супруги приехали на жительство в Рогожку. К дому возвели пристройки: кабинет Александра Николаевича и стеклянную галерею, ведущую в буфет, в баню, в комнаты для прислуги, в кладовые. Настелили паркет, на оштукатуренных стенах развесили картины. Разбили большой парк - кедры, пихты, дубы, розы вдоль дорожек и на лужайках. Дубки в аллеях, по преданию, высаживал сам хозяин. На оврагах были выкопаны пять прудов. Говорят, один из них напоминал своими очертаниями человека с распростертыми объятиями. Другой прозвали Золотым: хозяин, играя с собакой, забрасывал в воду трость с золотым набалдашником, которую собака приносила обратно, но однажды вернулась без нее. Посреди самого большого пруда стояла деревянная беседка - излюбленное место отдыха. А.Н. и Н.В. Карамзины жили счастливо, но к ведению хозяйства были равнодушны, отчего имение не приносило дохода, как и литературная деятельность, в которой пробовал силы Александр Николаевич. Наконец он подал прошение о постройке близ Рогожки чугунолитейного завода. В строительстве большую помощь оказал брат Андрей Николаевич (он был женат на вдове богатейшего заводчика Демидова - Авроре Карловне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Шернваль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). 30 июля 1853 года состоялась первая плавка, положившая начало выпуску сковородок и чугунков. Вокруг завода вырастали поселения, названные в память родителей Александра Николаевича: Николаевка, Екатериновка,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Карамзиновка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. Самое большое село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Ташино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назвали в честь Натальи Васильевны (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Таши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). Была даже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Цыгановка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- по имени любимой собаки. Война с Турцией ухудшила положение Карамзиных. Не хватало средств на содержание больниц и школ. Завод работал плохо.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Макателемское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имение доходов по-прежнему не приносило. Кроме того, в конце войны из каждого имения стали брать людей в ополчение. Александр Николаевич ушел в ополчение вместе с женой (она - сестрой милосердия) и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макателемскими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ардатовскими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крестьянами. После войны А.Н. Карамзин построил в Большом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Макателеме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больницу с отделением хроников, в 1871 году открыл в Рогожке больницу и богадельню для инвалидов войны и престарелых, затем - приюты для детей-сирот и для калек ("слабосильной команды"), а также богадельню. В распоряжение больных был предоставлен и зимний сад. Управление хозяйством Александр Николаевич передал губернской земской управе (не случайно ей было присвоено имя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Карамзинской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). До конца жизни А.Н. Карамзина земство избирало его попечителем уездных учреждений. Был он и предводителем дворянства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Ардатовского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уезда. Между тем жизнь в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lastRenderedPageBreak/>
        <w:t>Макателеме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налаживалась.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Ташинское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производство и усадебное хозяйство выходили из кризиса. Почувствовав первые признаки сердечной болезни, уже семидесятилетний Александр Николаевич, задумывавшийся о будущем имения, вызвал сюда племянницу жены - Елену Петровну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Клейнмихель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. В 1887 году Елена Петровна с детьми, гувернанткой и прислугой посетила Рогожку и пообещала продолжать дело Александра Николаевича. Тот словно только этого и ждал. Вскоре Александр Николаевич Карамзин умер - сидя в кресле в галерее своего дома. Более двух недель народ шел прощаться с ним. С 1888 года попечительницей Рогожской больницы стала Наталья Васильевна Оболенская-Карамзина. Распоряжалась хозяйством - до самого 1917 года - Елена Петровна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Клейнмихель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, наезжавшая в Рогожку из Крыма, где постоянно проживала. У младшего из пятерых братьев Щербаковых, штабс-капитана Петра Петровича Щербакова было пятеро детей. Старшая дочь, Варвара Петровна Щербакова, родилась в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Верякушах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в 1835 году. Мягкая, добрая и </w:t>
      </w:r>
      <w:proofErr w:type="gramStart"/>
      <w:r w:rsidRPr="00EA52CA">
        <w:rPr>
          <w:rFonts w:ascii="Times New Roman" w:hAnsi="Times New Roman" w:cs="Times New Roman"/>
          <w:sz w:val="24"/>
          <w:szCs w:val="24"/>
        </w:rPr>
        <w:t>очень родственная</w:t>
      </w:r>
      <w:proofErr w:type="gramEnd"/>
      <w:r w:rsidRPr="00EA52CA">
        <w:rPr>
          <w:rFonts w:ascii="Times New Roman" w:hAnsi="Times New Roman" w:cs="Times New Roman"/>
          <w:sz w:val="24"/>
          <w:szCs w:val="24"/>
        </w:rPr>
        <w:t xml:space="preserve">, она помогала воспитывать многочисленных братьев, сестер, племянников. Детей не было, замужем никогда не была, в семье ее называли "тетя Варя". И они, конечно, общались! Карамзины, тетя Варя, ее сестра Варвара Платоновна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Кикина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, ее племянники Виктор, Владимир, Лиза и Алексей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Кикины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. А.Н. Карамзину и его супруге княгине Наталье Васильевне Оболенской уже за 60, детей нет... В 1879 году Варвара Петровна Щербакова продает все свои земли (45,5 десятины) в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Верякушах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и переезжает жить в Рогожку в дом при богадельне. С начала 1890-х годов в течение 20 лет повседневное управление комплексом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рогожских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заведений (больница, приют и богадельня) осуществляла Варвара Петровна Щербакова, безвозмездно заведуя богадельней и вкладывая свои средства на содержание больницы и сиротского дома. В 1893 году деревянная больница сгорела,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Ардатовская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земская управа сначала не хотела восстанавливать больницу в Рогожке. Понимая огромное значение Рогожской больницы для местного населения, В.П. Щербакова предложила Земству соглашение: она на свои средства восстанавливает больницу, а Земство дает ей статус земской, то есть обеспечивает медицинским персоналом и оборудованием. В 1895 году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больницабыла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52CA">
        <w:rPr>
          <w:rFonts w:ascii="Times New Roman" w:hAnsi="Times New Roman" w:cs="Times New Roman"/>
          <w:sz w:val="24"/>
          <w:szCs w:val="24"/>
        </w:rPr>
        <w:t>восстановлена</w:t>
      </w:r>
      <w:proofErr w:type="gramEnd"/>
      <w:r w:rsidRPr="00EA52CA">
        <w:rPr>
          <w:rFonts w:ascii="Times New Roman" w:hAnsi="Times New Roman" w:cs="Times New Roman"/>
          <w:sz w:val="24"/>
          <w:szCs w:val="24"/>
        </w:rPr>
        <w:t xml:space="preserve"> на средства Варвары Петровны Щербаковой. По приказу Е.П.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Клейнмихель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больницу начали снабжать минеральной водой из родников, обнаруженных в глубокой низине близ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Ташина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(сейчас Первомайск), которую крестьяне называли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Графинскими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пропастями. Часа за полтора на автобусе можно доехать от Арзамаса до Первомайска. Ставший в 1951 году городом, он, по сути дела, так и остался беспорядочно застроенным и беспорядочно же разросшимся рабочим поселком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Ташино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Карамзинский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завод продолжает работать и сегодня, избежав грустной участи многих предприятий. Есть здесь любопытный краеведческий музей. Много слышишь про "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Графинские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пропастя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", но далеко не все знают, как их найти. Мне все же посчастливилось: я, в конце концов, вышел на них чисто интуитивно. "Пропастями" оказался большой, поросший ивняком и орешником овраг. Один родник едва сочился, другого хватало, чтобы наполнить деревянную купальню. Услышанный мною в городе рассказ о "бутылке с запиской, которая приплыла под землей в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Пропастя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из Рогожки", относился, видимо, к нему. По инициативе главного врача Рогожской больницы Аркадия Николаевича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Куняева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и его жены врача Натальи Алексеевны Покровской-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Куняевой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на средства Варвары Петровны Щербаковой в начале 1900-х годов в Рогожке был построен родильный дом. В 1911 году на средства Варвары Петровны Щербаковой в Бельгии был закуплен генератор, который 40 лет обеспечивал всю усадьбу электроэнергией. На одноэтажном кирпичном здании электростанции и сейчас присутствует чугунная мемориальная доска. Раз увидев Рогожский парк, его нельзя ни забыть, ни спутать с каким-либо другим: заросший, </w:t>
      </w:r>
      <w:proofErr w:type="gramStart"/>
      <w:r w:rsidRPr="00EA52CA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EA52CA">
        <w:rPr>
          <w:rFonts w:ascii="Times New Roman" w:hAnsi="Times New Roman" w:cs="Times New Roman"/>
          <w:sz w:val="24"/>
          <w:szCs w:val="24"/>
        </w:rPr>
        <w:t xml:space="preserve"> тем не менее сохранил затейливость своей неповторимой композиции. Круто спускается дорога меж легендарных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карамзинских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прудов: обширные водные пространства окружены толстыми седыми ивами. На полуострове - уютная лужайка, полукруг великанов-дубов. Высится над водой металлическая беседка, сменившая </w:t>
      </w:r>
      <w:proofErr w:type="gramStart"/>
      <w:r w:rsidRPr="00EA52CA">
        <w:rPr>
          <w:rFonts w:ascii="Times New Roman" w:hAnsi="Times New Roman" w:cs="Times New Roman"/>
          <w:sz w:val="24"/>
          <w:szCs w:val="24"/>
        </w:rPr>
        <w:t>деревянную</w:t>
      </w:r>
      <w:proofErr w:type="gramEnd"/>
      <w:r w:rsidRPr="00EA52CA">
        <w:rPr>
          <w:rFonts w:ascii="Times New Roman" w:hAnsi="Times New Roman" w:cs="Times New Roman"/>
          <w:sz w:val="24"/>
          <w:szCs w:val="24"/>
        </w:rPr>
        <w:t xml:space="preserve"> "для чаепитий". Столетняя больница заросла кустарником: двухэтажный корпус, домик, где разместилась электростанция, деревянная изба, кирпичный сарай, клумба георгинов, подбоченившаяся старинная береза. Тишь и безлюдье. Отсюда можно попасть на полуостров, в дубовую аллею и во фруктовый сад. В 1978 году парком еще интересовались: студенты Нижегородского строительного института соорудили на полуострове из стволов старых деревьев и пней скамьи и столики. Это все. Парк, в котором, по утверждению местных жителей, сформировался свой уникальный микроклимат, один из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оригинальнейших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усадебных парков, - заброшен. На бумаге Рогожка опекается Первомайской районной администрацией, на деле же ею не </w:t>
      </w:r>
      <w:r w:rsidRPr="00EA52CA">
        <w:rPr>
          <w:rFonts w:ascii="Times New Roman" w:hAnsi="Times New Roman" w:cs="Times New Roman"/>
          <w:sz w:val="24"/>
          <w:szCs w:val="24"/>
        </w:rPr>
        <w:lastRenderedPageBreak/>
        <w:t xml:space="preserve">занимается никто... Рогожский больничный комплекс послужил и в советское время. С 1980-х годов главный врач больницы Олег Михайлович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Бахарев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по крупицам собирает историю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Карамзинской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усадьбы и облагораживает старинный парк. Расчищена липовая аллея, посаженная под присмотром Авроры Демидовой-Карамзиной, урожденной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Шернваль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, жены старшего брата Александра Карамзина Андрея. На берегу пруда перезахоронены останки супругов Карамзиных, в </w:t>
      </w:r>
      <w:proofErr w:type="spellStart"/>
      <w:r w:rsidRPr="00EA52CA">
        <w:rPr>
          <w:rFonts w:ascii="Times New Roman" w:hAnsi="Times New Roman" w:cs="Times New Roman"/>
          <w:sz w:val="24"/>
          <w:szCs w:val="24"/>
        </w:rPr>
        <w:t>литейке</w:t>
      </w:r>
      <w:proofErr w:type="spellEnd"/>
      <w:r w:rsidRPr="00EA52CA">
        <w:rPr>
          <w:rFonts w:ascii="Times New Roman" w:hAnsi="Times New Roman" w:cs="Times New Roman"/>
          <w:sz w:val="24"/>
          <w:szCs w:val="24"/>
        </w:rPr>
        <w:t xml:space="preserve"> Первомайского тормозного завода нашелся крест, а подпорка при входе на машинно-тракторную станцию оказались надгробием из черного гранита с высеченными датами жизни А.Н. Карамзина и его жены. </w:t>
      </w:r>
    </w:p>
    <w:p w:rsidR="00EA52CA" w:rsidRDefault="00EA52CA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52CA" w:rsidRDefault="00EA5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52CA" w:rsidRPr="00F36B82" w:rsidRDefault="00EA52CA" w:rsidP="00EA52C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 w:rsidRPr="00F36B82"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lastRenderedPageBreak/>
        <w:t>Итоги</w:t>
      </w:r>
    </w:p>
    <w:p w:rsidR="00EA52CA" w:rsidRDefault="00EA52CA" w:rsidP="00EA52CA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социальный проект был реализован на школьном уровне, проведен проект 5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поддержки </w:t>
      </w:r>
      <w:r>
        <w:rPr>
          <w:rFonts w:ascii="Times New Roman" w:hAnsi="Times New Roman"/>
          <w:sz w:val="28"/>
          <w:szCs w:val="28"/>
        </w:rPr>
        <w:t>классного руководителя</w:t>
      </w:r>
      <w:r>
        <w:rPr>
          <w:rFonts w:ascii="Times New Roman" w:eastAsia="Times New Roman" w:hAnsi="Times New Roman" w:cs="Times New Roman"/>
          <w:sz w:val="28"/>
          <w:szCs w:val="28"/>
        </w:rPr>
        <w:t>. Проект, оформленный презентацией, был показан всем желающим.  Дети активно выступали на данном мероприятии.  Я счит</w:t>
      </w:r>
      <w:r>
        <w:rPr>
          <w:rFonts w:ascii="Times New Roman" w:hAnsi="Times New Roman"/>
          <w:sz w:val="28"/>
          <w:szCs w:val="28"/>
        </w:rPr>
        <w:t>аю, тема проекта выбрана удачно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Тем самым можно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судить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что подготовка к проекту была высокой. На всех этапах работы детям была оказана помощь в организации работы. Но можно сказать, что ученики достаточно активно и самостоятельно выполнили порученное им задания.  Ученики, хотя и очень маленькие серьезно подошли к подготовке данного мероприятия. </w:t>
      </w:r>
    </w:p>
    <w:p w:rsidR="00EA52CA" w:rsidRDefault="00EA52CA" w:rsidP="00EA52CA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Вывод: Социальный проект реализован. Я думаю,  я правильно выбрала тему и подошла к проведению этого мероприятия. Все остались довольны.</w:t>
      </w:r>
    </w:p>
    <w:p w:rsidR="000F370D" w:rsidRDefault="000F370D" w:rsidP="00EA52CA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F370D" w:rsidRDefault="000F370D" w:rsidP="00EA52CA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8850" cy="4529138"/>
            <wp:effectExtent l="19050" t="0" r="0" b="0"/>
            <wp:docPr id="5" name="Рисунок 1" descr="https://pp.vk.me/c618827/v618827369/b87a/gQEons67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18827/v618827369/b87a/gQEons67cX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CA" w:rsidRDefault="00747FF2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00800" cy="4524375"/>
            <wp:effectExtent l="19050" t="0" r="0" b="0"/>
            <wp:docPr id="7" name="Рисунок 7" descr="Экскурсия по Рого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курсия по Рогожк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F2" w:rsidRDefault="00747FF2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7FF2" w:rsidRDefault="00747FF2" w:rsidP="00EA52CA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00800" cy="4800600"/>
            <wp:effectExtent l="19050" t="0" r="0" b="0"/>
            <wp:docPr id="10" name="Рисунок 10" descr="Рог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гож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08" w:rsidRDefault="00AF6108" w:rsidP="00AF6108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108">
        <w:rPr>
          <w:rFonts w:ascii="Times New Roman" w:hAnsi="Times New Roman" w:cs="Times New Roman"/>
          <w:sz w:val="28"/>
          <w:szCs w:val="28"/>
        </w:rPr>
        <w:lastRenderedPageBreak/>
        <w:t>Перечень проектов социальной направленности,</w:t>
      </w:r>
    </w:p>
    <w:p w:rsidR="00AF6108" w:rsidRDefault="00AF6108" w:rsidP="00AF6108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1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6108">
        <w:rPr>
          <w:rFonts w:ascii="Times New Roman" w:hAnsi="Times New Roman" w:cs="Times New Roman"/>
          <w:sz w:val="28"/>
          <w:szCs w:val="28"/>
        </w:rPr>
        <w:t>реализованных</w:t>
      </w:r>
      <w:proofErr w:type="gramEnd"/>
      <w:r w:rsidRPr="00AF6108">
        <w:rPr>
          <w:rFonts w:ascii="Times New Roman" w:hAnsi="Times New Roman" w:cs="Times New Roman"/>
          <w:sz w:val="28"/>
          <w:szCs w:val="28"/>
        </w:rPr>
        <w:t xml:space="preserve"> учителем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Миньковой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AF6108" w:rsidRDefault="00AF6108" w:rsidP="00AF6108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961"/>
        <w:gridCol w:w="1660"/>
        <w:gridCol w:w="2574"/>
      </w:tblGrid>
      <w:tr w:rsidR="00AF6108" w:rsidTr="00AF6108">
        <w:tc>
          <w:tcPr>
            <w:tcW w:w="1101" w:type="dxa"/>
          </w:tcPr>
          <w:p w:rsidR="00AF6108" w:rsidRDefault="00AF6108" w:rsidP="00AF6108">
            <w:pPr>
              <w:ind w:right="-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61" w:type="dxa"/>
          </w:tcPr>
          <w:p w:rsidR="00AF6108" w:rsidRDefault="00AF6108" w:rsidP="00AF6108">
            <w:pPr>
              <w:ind w:right="-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1660" w:type="dxa"/>
          </w:tcPr>
          <w:p w:rsidR="00AF6108" w:rsidRDefault="00AF6108" w:rsidP="00AF6108">
            <w:pPr>
              <w:ind w:right="-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2574" w:type="dxa"/>
          </w:tcPr>
          <w:p w:rsidR="00AF6108" w:rsidRDefault="00AF6108" w:rsidP="00AF6108">
            <w:pPr>
              <w:ind w:right="-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AF6108" w:rsidTr="00AF6108">
        <w:tc>
          <w:tcPr>
            <w:tcW w:w="1101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оздоровления</w:t>
            </w:r>
          </w:p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здоровом теле – здоровый дух»</w:t>
            </w:r>
          </w:p>
        </w:tc>
        <w:tc>
          <w:tcPr>
            <w:tcW w:w="1660" w:type="dxa"/>
          </w:tcPr>
          <w:p w:rsidR="00AF6108" w:rsidRDefault="00AF6108" w:rsidP="00AF610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 класс</w:t>
            </w:r>
          </w:p>
        </w:tc>
        <w:tc>
          <w:tcPr>
            <w:tcW w:w="2574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AF6108" w:rsidTr="00AF6108">
        <w:tc>
          <w:tcPr>
            <w:tcW w:w="1101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«Памятные места моего города»</w:t>
            </w:r>
          </w:p>
        </w:tc>
        <w:tc>
          <w:tcPr>
            <w:tcW w:w="1660" w:type="dxa"/>
          </w:tcPr>
          <w:p w:rsidR="00AF6108" w:rsidRDefault="00AF6108" w:rsidP="00AF610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5-11 классов</w:t>
            </w:r>
          </w:p>
        </w:tc>
        <w:tc>
          <w:tcPr>
            <w:tcW w:w="2574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</w:tr>
      <w:tr w:rsidR="00AF6108" w:rsidTr="00AF6108">
        <w:tc>
          <w:tcPr>
            <w:tcW w:w="1101" w:type="dxa"/>
          </w:tcPr>
          <w:p w:rsid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F6108" w:rsidRP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F6108">
              <w:rPr>
                <w:rFonts w:ascii="Times New Roman" w:hAnsi="Times New Roman" w:cs="Times New Roman"/>
                <w:sz w:val="28"/>
                <w:szCs w:val="28"/>
              </w:rPr>
              <w:t>оциальн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F6108"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  <w:r w:rsidRPr="00AF6108">
              <w:rPr>
                <w:rFonts w:ascii="Times New Roman" w:hAnsi="Times New Roman" w:cs="Times New Roman"/>
                <w:color w:val="323232"/>
                <w:sz w:val="28"/>
                <w:szCs w:val="28"/>
                <w:shd w:val="clear" w:color="auto" w:fill="FFFFFF"/>
              </w:rPr>
              <w:t> «</w:t>
            </w:r>
            <w:r w:rsidRPr="00AF61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моей Родины: </w:t>
            </w:r>
            <w:proofErr w:type="spellStart"/>
            <w:r w:rsidRPr="00AF6108">
              <w:rPr>
                <w:rFonts w:ascii="Times New Roman" w:eastAsia="Times New Roman" w:hAnsi="Times New Roman" w:cs="Times New Roman"/>
                <w:sz w:val="28"/>
                <w:szCs w:val="28"/>
              </w:rPr>
              <w:t>Рогожинский</w:t>
            </w:r>
            <w:proofErr w:type="spellEnd"/>
            <w:r w:rsidRPr="00AF61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парк</w:t>
            </w:r>
            <w:r w:rsidRPr="00AF6108">
              <w:rPr>
                <w:rFonts w:ascii="Times New Roman" w:hAnsi="Times New Roman" w:cs="Times New Roman"/>
                <w:color w:val="323232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660" w:type="dxa"/>
          </w:tcPr>
          <w:p w:rsidR="00AF6108" w:rsidRPr="00AF6108" w:rsidRDefault="00AF6108" w:rsidP="00AF610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 класс</w:t>
            </w:r>
          </w:p>
        </w:tc>
        <w:tc>
          <w:tcPr>
            <w:tcW w:w="2574" w:type="dxa"/>
          </w:tcPr>
          <w:p w:rsidR="00AF6108" w:rsidRPr="00AF6108" w:rsidRDefault="00AF6108" w:rsidP="00AF6108">
            <w:pPr>
              <w:ind w:right="-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AF6108" w:rsidRPr="00AF6108" w:rsidRDefault="00AF6108" w:rsidP="00AF610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108" w:rsidRDefault="00AF610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108" w:rsidRDefault="00AF610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108" w:rsidRDefault="00AF610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108" w:rsidRDefault="00AF610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F6108" w:rsidSect="00EA52CA">
      <w:pgSz w:w="11909" w:h="16834"/>
      <w:pgMar w:top="1440" w:right="749" w:bottom="284" w:left="108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1FDD"/>
    <w:rsid w:val="00002EB9"/>
    <w:rsid w:val="00080DD3"/>
    <w:rsid w:val="000812EA"/>
    <w:rsid w:val="000973C4"/>
    <w:rsid w:val="000B7B9E"/>
    <w:rsid w:val="000F370D"/>
    <w:rsid w:val="00154D2B"/>
    <w:rsid w:val="001973C8"/>
    <w:rsid w:val="001D1187"/>
    <w:rsid w:val="002B01F2"/>
    <w:rsid w:val="00321F8A"/>
    <w:rsid w:val="0044263D"/>
    <w:rsid w:val="00465802"/>
    <w:rsid w:val="00480663"/>
    <w:rsid w:val="004A6DF5"/>
    <w:rsid w:val="005A1A80"/>
    <w:rsid w:val="00627E4A"/>
    <w:rsid w:val="00642270"/>
    <w:rsid w:val="00747FF2"/>
    <w:rsid w:val="007A77CA"/>
    <w:rsid w:val="007D1FDD"/>
    <w:rsid w:val="009752A2"/>
    <w:rsid w:val="00A778DB"/>
    <w:rsid w:val="00AE7495"/>
    <w:rsid w:val="00AF6108"/>
    <w:rsid w:val="00B97309"/>
    <w:rsid w:val="00C82002"/>
    <w:rsid w:val="00EA52CA"/>
    <w:rsid w:val="00F71D85"/>
    <w:rsid w:val="00FA0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F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73C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A5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bender</cp:lastModifiedBy>
  <cp:revision>18</cp:revision>
  <cp:lastPrinted>2014-12-12T12:25:00Z</cp:lastPrinted>
  <dcterms:created xsi:type="dcterms:W3CDTF">2013-01-23T07:42:00Z</dcterms:created>
  <dcterms:modified xsi:type="dcterms:W3CDTF">2018-01-27T15:02:00Z</dcterms:modified>
</cp:coreProperties>
</file>